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BBB26" w14:textId="19DF255C" w:rsidR="006D7540" w:rsidRPr="006D7540" w:rsidRDefault="006D7540" w:rsidP="006D7540">
      <w:pPr>
        <w:shd w:val="clear" w:color="auto" w:fill="FFFFFF"/>
        <w:spacing w:after="96" w:line="264" w:lineRule="atLeast"/>
        <w:outlineLvl w:val="0"/>
        <w:rPr>
          <w:rFonts w:ascii="Arial" w:eastAsia="Times New Roman" w:hAnsi="Arial" w:cs="Arial"/>
          <w:b/>
          <w:bCs/>
          <w:color w:val="000000"/>
          <w:kern w:val="36"/>
          <w:sz w:val="45"/>
          <w:szCs w:val="45"/>
        </w:rPr>
      </w:pPr>
      <w:bookmarkStart w:id="0" w:name="_GoBack"/>
      <w:bookmarkEnd w:id="0"/>
      <w:r w:rsidRPr="006D7540">
        <w:rPr>
          <w:rFonts w:ascii="Arial" w:eastAsia="Times New Roman" w:hAnsi="Arial" w:cs="Arial"/>
          <w:b/>
          <w:bCs/>
          <w:color w:val="000000"/>
          <w:kern w:val="36"/>
          <w:sz w:val="45"/>
          <w:szCs w:val="45"/>
        </w:rPr>
        <w:t xml:space="preserve">Job Title: Privacy and Data </w:t>
      </w:r>
      <w:r w:rsidR="00620332">
        <w:rPr>
          <w:rFonts w:ascii="Arial" w:eastAsia="Times New Roman" w:hAnsi="Arial" w:cs="Arial"/>
          <w:b/>
          <w:bCs/>
          <w:color w:val="000000"/>
          <w:kern w:val="36"/>
          <w:sz w:val="45"/>
          <w:szCs w:val="45"/>
        </w:rPr>
        <w:t>Protection Evangelist</w:t>
      </w:r>
    </w:p>
    <w:p w14:paraId="12477B8C" w14:textId="77777777" w:rsidR="006D7540" w:rsidRPr="00A5790F" w:rsidRDefault="00A5790F" w:rsidP="006D7540">
      <w:pPr>
        <w:shd w:val="clear" w:color="auto" w:fill="FFFFFF"/>
        <w:spacing w:before="100" w:beforeAutospacing="1" w:after="100" w:afterAutospacing="1" w:line="240" w:lineRule="auto"/>
        <w:rPr>
          <w:rFonts w:ascii="Helvetica" w:eastAsia="Times New Roman" w:hAnsi="Helvetica" w:cs="Helvetica"/>
          <w:b/>
          <w:color w:val="000000"/>
          <w:sz w:val="24"/>
          <w:szCs w:val="24"/>
        </w:rPr>
      </w:pPr>
      <w:r w:rsidRPr="00A5790F">
        <w:rPr>
          <w:rFonts w:ascii="Helvetica" w:eastAsia="Times New Roman" w:hAnsi="Helvetica" w:cs="Helvetica"/>
          <w:b/>
          <w:color w:val="000000"/>
          <w:sz w:val="24"/>
          <w:szCs w:val="24"/>
        </w:rPr>
        <w:t>JOB SUMMARY</w:t>
      </w:r>
    </w:p>
    <w:p w14:paraId="5B5B5C0F" w14:textId="42AE2B8F" w:rsidR="006D7540" w:rsidRPr="002A51C4" w:rsidRDefault="006D7540" w:rsidP="006D7540">
      <w:pPr>
        <w:shd w:val="clear" w:color="auto" w:fill="FFFFFF"/>
        <w:spacing w:before="100" w:beforeAutospacing="1" w:after="100" w:afterAutospacing="1" w:line="240" w:lineRule="auto"/>
        <w:rPr>
          <w:rFonts w:ascii="Arial" w:hAnsi="Arial" w:cs="Arial"/>
        </w:rPr>
      </w:pPr>
      <w:r w:rsidRPr="002A51C4">
        <w:rPr>
          <w:rFonts w:ascii="Arial" w:hAnsi="Arial" w:cs="Arial"/>
        </w:rPr>
        <w:t xml:space="preserve">As Privacy and Data </w:t>
      </w:r>
      <w:r w:rsidR="007322BC">
        <w:rPr>
          <w:rFonts w:ascii="Arial" w:hAnsi="Arial" w:cs="Arial"/>
        </w:rPr>
        <w:t>Governance</w:t>
      </w:r>
      <w:r w:rsidR="007322BC" w:rsidRPr="002A51C4">
        <w:rPr>
          <w:rFonts w:ascii="Arial" w:hAnsi="Arial" w:cs="Arial"/>
        </w:rPr>
        <w:t xml:space="preserve"> </w:t>
      </w:r>
      <w:r w:rsidR="00620332" w:rsidRPr="002A51C4">
        <w:rPr>
          <w:rFonts w:ascii="Arial" w:hAnsi="Arial" w:cs="Arial"/>
        </w:rPr>
        <w:t xml:space="preserve">Evangelist, </w:t>
      </w:r>
      <w:r w:rsidR="00EC06B6" w:rsidRPr="002A51C4">
        <w:rPr>
          <w:rFonts w:ascii="Arial" w:hAnsi="Arial" w:cs="Arial"/>
        </w:rPr>
        <w:t>y</w:t>
      </w:r>
      <w:r w:rsidRPr="002A51C4">
        <w:rPr>
          <w:rFonts w:ascii="Arial" w:hAnsi="Arial" w:cs="Arial"/>
        </w:rPr>
        <w:t xml:space="preserve">ou will have the opportunity to work </w:t>
      </w:r>
      <w:r w:rsidR="00620332" w:rsidRPr="002A51C4">
        <w:rPr>
          <w:rFonts w:ascii="Arial" w:hAnsi="Arial" w:cs="Arial"/>
        </w:rPr>
        <w:t>for a cutting</w:t>
      </w:r>
      <w:r w:rsidR="00EC06B6" w:rsidRPr="002A51C4">
        <w:rPr>
          <w:rFonts w:ascii="Arial" w:hAnsi="Arial" w:cs="Arial"/>
        </w:rPr>
        <w:t>-</w:t>
      </w:r>
      <w:r w:rsidR="00620332" w:rsidRPr="002A51C4">
        <w:rPr>
          <w:rFonts w:ascii="Arial" w:hAnsi="Arial" w:cs="Arial"/>
        </w:rPr>
        <w:t>edge company with a forward</w:t>
      </w:r>
      <w:r w:rsidR="002A51C4">
        <w:rPr>
          <w:rFonts w:ascii="Arial" w:hAnsi="Arial" w:cs="Arial"/>
        </w:rPr>
        <w:t>-</w:t>
      </w:r>
      <w:r w:rsidR="00620332" w:rsidRPr="002A51C4">
        <w:rPr>
          <w:rFonts w:ascii="Arial" w:hAnsi="Arial" w:cs="Arial"/>
        </w:rPr>
        <w:t xml:space="preserve">looking vision regarding privacy and data </w:t>
      </w:r>
      <w:r w:rsidR="00A2683B">
        <w:rPr>
          <w:rFonts w:ascii="Arial" w:hAnsi="Arial" w:cs="Arial"/>
        </w:rPr>
        <w:t>protection</w:t>
      </w:r>
      <w:r w:rsidR="007322BC" w:rsidRPr="002A51C4">
        <w:rPr>
          <w:rFonts w:ascii="Arial" w:hAnsi="Arial" w:cs="Arial"/>
        </w:rPr>
        <w:t xml:space="preserve"> </w:t>
      </w:r>
      <w:r w:rsidR="00620332" w:rsidRPr="002A51C4">
        <w:rPr>
          <w:rFonts w:ascii="Arial" w:hAnsi="Arial" w:cs="Arial"/>
        </w:rPr>
        <w:t>in the context of the hybrid cloud.  You will be part of NetApp’s World</w:t>
      </w:r>
      <w:r w:rsidR="002A51C4">
        <w:rPr>
          <w:rFonts w:ascii="Arial" w:hAnsi="Arial" w:cs="Arial"/>
        </w:rPr>
        <w:t>-</w:t>
      </w:r>
      <w:r w:rsidR="00620332" w:rsidRPr="002A51C4">
        <w:rPr>
          <w:rFonts w:ascii="Arial" w:hAnsi="Arial" w:cs="Arial"/>
        </w:rPr>
        <w:t xml:space="preserve">Wide Field and Customer Operations team and will </w:t>
      </w:r>
      <w:r w:rsidR="002A51C4" w:rsidRPr="002A51C4">
        <w:rPr>
          <w:rFonts w:ascii="Arial" w:hAnsi="Arial" w:cs="Arial"/>
        </w:rPr>
        <w:t xml:space="preserve">report </w:t>
      </w:r>
      <w:r w:rsidRPr="002A51C4">
        <w:rPr>
          <w:rFonts w:ascii="Arial" w:hAnsi="Arial" w:cs="Arial"/>
        </w:rPr>
        <w:t xml:space="preserve">to </w:t>
      </w:r>
      <w:r w:rsidR="00620332" w:rsidRPr="002A51C4">
        <w:rPr>
          <w:rFonts w:ascii="Arial" w:hAnsi="Arial" w:cs="Arial"/>
        </w:rPr>
        <w:t>NetApp’s Vice President</w:t>
      </w:r>
      <w:r w:rsidR="002A51C4" w:rsidRPr="002A51C4">
        <w:rPr>
          <w:rFonts w:ascii="Arial" w:hAnsi="Arial" w:cs="Arial"/>
        </w:rPr>
        <w:t xml:space="preserve"> of </w:t>
      </w:r>
      <w:r w:rsidR="00620332" w:rsidRPr="002A51C4">
        <w:rPr>
          <w:rFonts w:ascii="Arial" w:hAnsi="Arial" w:cs="Arial"/>
        </w:rPr>
        <w:t>Customer</w:t>
      </w:r>
      <w:r w:rsidR="002A51C4" w:rsidRPr="002A51C4">
        <w:rPr>
          <w:rFonts w:ascii="Arial" w:hAnsi="Arial" w:cs="Arial"/>
        </w:rPr>
        <w:t xml:space="preserve"> Advocacy</w:t>
      </w:r>
      <w:r w:rsidR="00620332" w:rsidRPr="002A51C4">
        <w:rPr>
          <w:rFonts w:ascii="Arial" w:hAnsi="Arial" w:cs="Arial"/>
        </w:rPr>
        <w:t xml:space="preserve"> and Quality.  You will be the leading external voice of NetApp to our customers and partners </w:t>
      </w:r>
      <w:r w:rsidR="007322BC">
        <w:rPr>
          <w:rFonts w:ascii="Arial" w:hAnsi="Arial" w:cs="Arial"/>
        </w:rPr>
        <w:t xml:space="preserve">worldwide </w:t>
      </w:r>
      <w:r w:rsidR="00620332" w:rsidRPr="002A51C4">
        <w:rPr>
          <w:rFonts w:ascii="Arial" w:hAnsi="Arial" w:cs="Arial"/>
        </w:rPr>
        <w:t xml:space="preserve">regarding </w:t>
      </w:r>
      <w:r w:rsidRPr="002A51C4">
        <w:rPr>
          <w:rFonts w:ascii="Arial" w:hAnsi="Arial" w:cs="Arial"/>
        </w:rPr>
        <w:t>data privacy regulatory issues</w:t>
      </w:r>
      <w:r w:rsidR="00620332" w:rsidRPr="002A51C4">
        <w:rPr>
          <w:rFonts w:ascii="Arial" w:hAnsi="Arial" w:cs="Arial"/>
        </w:rPr>
        <w:t xml:space="preserve">, the global regulatory compliance framework, </w:t>
      </w:r>
      <w:r w:rsidR="00E42396">
        <w:rPr>
          <w:rFonts w:ascii="Arial" w:hAnsi="Arial" w:cs="Arial"/>
        </w:rPr>
        <w:t>and how NetApp’s data management products and services can support customer data privacy initiatives</w:t>
      </w:r>
      <w:r w:rsidR="007322BC">
        <w:rPr>
          <w:rFonts w:ascii="Arial" w:hAnsi="Arial" w:cs="Arial"/>
        </w:rPr>
        <w:t xml:space="preserve"> and their digital transformations</w:t>
      </w:r>
      <w:r w:rsidR="00E42396">
        <w:rPr>
          <w:rFonts w:ascii="Arial" w:hAnsi="Arial" w:cs="Arial"/>
        </w:rPr>
        <w:t xml:space="preserve">.  </w:t>
      </w:r>
      <w:r w:rsidR="007322BC">
        <w:rPr>
          <w:rFonts w:ascii="Arial" w:hAnsi="Arial" w:cs="Arial"/>
        </w:rPr>
        <w:t xml:space="preserve">In this role you </w:t>
      </w:r>
      <w:r w:rsidR="00A2683B">
        <w:rPr>
          <w:rFonts w:ascii="Arial" w:hAnsi="Arial" w:cs="Arial"/>
        </w:rPr>
        <w:t xml:space="preserve">will </w:t>
      </w:r>
      <w:r w:rsidR="007322BC">
        <w:rPr>
          <w:rFonts w:ascii="Arial" w:hAnsi="Arial" w:cs="Arial"/>
        </w:rPr>
        <w:t xml:space="preserve">have the opportunity to be a recognized thought leader globally on issues critical to digital transformation. </w:t>
      </w:r>
    </w:p>
    <w:p w14:paraId="5AE7A01C" w14:textId="45C58B14" w:rsidR="006D7540" w:rsidRPr="002A51C4" w:rsidRDefault="006D7540" w:rsidP="006D7540">
      <w:pPr>
        <w:shd w:val="clear" w:color="auto" w:fill="FFFFFF"/>
        <w:spacing w:before="100" w:beforeAutospacing="1" w:after="100" w:afterAutospacing="1" w:line="240" w:lineRule="auto"/>
        <w:rPr>
          <w:rFonts w:ascii="Arial" w:hAnsi="Arial" w:cs="Arial"/>
        </w:rPr>
      </w:pPr>
      <w:r w:rsidRPr="002A51C4">
        <w:rPr>
          <w:rFonts w:ascii="Arial" w:hAnsi="Arial" w:cs="Arial"/>
        </w:rPr>
        <w:t xml:space="preserve">NetApp has long been recognized as an industry leader in innovation and corporate culture.  This is an extraordinary opportunity for an exceptional </w:t>
      </w:r>
      <w:r w:rsidR="00620332" w:rsidRPr="002A51C4">
        <w:rPr>
          <w:rFonts w:ascii="Arial" w:hAnsi="Arial" w:cs="Arial"/>
        </w:rPr>
        <w:t xml:space="preserve">privacy and data </w:t>
      </w:r>
      <w:r w:rsidR="00A2683B">
        <w:rPr>
          <w:rFonts w:ascii="Arial" w:hAnsi="Arial" w:cs="Arial"/>
        </w:rPr>
        <w:t>protection</w:t>
      </w:r>
      <w:r w:rsidR="007322BC" w:rsidRPr="002A51C4">
        <w:rPr>
          <w:rFonts w:ascii="Arial" w:hAnsi="Arial" w:cs="Arial"/>
        </w:rPr>
        <w:t xml:space="preserve"> </w:t>
      </w:r>
      <w:r w:rsidRPr="002A51C4">
        <w:rPr>
          <w:rFonts w:ascii="Arial" w:hAnsi="Arial" w:cs="Arial"/>
        </w:rPr>
        <w:t>professional to join us. </w:t>
      </w:r>
    </w:p>
    <w:p w14:paraId="02F64B43" w14:textId="77777777" w:rsidR="006D7540" w:rsidRPr="00A5790F" w:rsidRDefault="00A5790F" w:rsidP="006D7540">
      <w:pPr>
        <w:shd w:val="clear" w:color="auto" w:fill="FFFFFF"/>
        <w:spacing w:before="100" w:beforeAutospacing="1" w:after="100" w:afterAutospacing="1" w:line="240" w:lineRule="auto"/>
        <w:rPr>
          <w:rFonts w:ascii="Helvetica" w:eastAsia="Times New Roman" w:hAnsi="Helvetica" w:cs="Helvetica"/>
          <w:b/>
          <w:color w:val="000000"/>
          <w:sz w:val="24"/>
          <w:szCs w:val="24"/>
        </w:rPr>
      </w:pPr>
      <w:r w:rsidRPr="00A5790F">
        <w:rPr>
          <w:rFonts w:ascii="Helvetica" w:eastAsia="Times New Roman" w:hAnsi="Helvetica" w:cs="Helvetica"/>
          <w:b/>
          <w:color w:val="000000"/>
          <w:sz w:val="24"/>
          <w:szCs w:val="24"/>
        </w:rPr>
        <w:t>JOB REQUIREMENTS</w:t>
      </w:r>
      <w:r w:rsidR="006D7540" w:rsidRPr="00A5790F">
        <w:rPr>
          <w:rFonts w:ascii="Helvetica" w:eastAsia="Times New Roman" w:hAnsi="Helvetica" w:cs="Helvetica"/>
          <w:b/>
          <w:color w:val="000000"/>
          <w:sz w:val="24"/>
          <w:szCs w:val="24"/>
        </w:rPr>
        <w:t xml:space="preserve"> </w:t>
      </w:r>
    </w:p>
    <w:p w14:paraId="3DB1EAD5" w14:textId="77777777" w:rsidR="006D7540" w:rsidRPr="00A5790F" w:rsidRDefault="006D7540" w:rsidP="006D7540">
      <w:pPr>
        <w:shd w:val="clear" w:color="auto" w:fill="FFFFFF"/>
        <w:spacing w:before="100" w:beforeAutospacing="1" w:after="100" w:afterAutospacing="1" w:line="240" w:lineRule="auto"/>
        <w:rPr>
          <w:rFonts w:ascii="Helvetica" w:eastAsia="Times New Roman" w:hAnsi="Helvetica" w:cs="Helvetica"/>
          <w:color w:val="000000"/>
        </w:rPr>
      </w:pPr>
      <w:r w:rsidRPr="00A5790F">
        <w:rPr>
          <w:rFonts w:ascii="Helvetica" w:eastAsia="Times New Roman" w:hAnsi="Helvetica" w:cs="Helvetica"/>
          <w:color w:val="000000"/>
        </w:rPr>
        <w:t>RESPONSIBILITIES:</w:t>
      </w:r>
    </w:p>
    <w:p w14:paraId="6D8ACEA3" w14:textId="77777777" w:rsidR="00EC06B6" w:rsidRDefault="00EC06B6" w:rsidP="00620332">
      <w:pPr>
        <w:numPr>
          <w:ilvl w:val="0"/>
          <w:numId w:val="1"/>
        </w:numPr>
        <w:spacing w:after="0" w:line="240" w:lineRule="auto"/>
        <w:rPr>
          <w:rFonts w:ascii="Arial" w:hAnsi="Arial" w:cs="Arial"/>
        </w:rPr>
      </w:pPr>
      <w:r>
        <w:rPr>
          <w:rFonts w:ascii="Arial" w:hAnsi="Arial" w:cs="Arial"/>
        </w:rPr>
        <w:t>Act as NetApp’s external facing privacy and data protection evangelist</w:t>
      </w:r>
    </w:p>
    <w:p w14:paraId="01262B38" w14:textId="77777777" w:rsidR="00EC06B6" w:rsidRDefault="00EC06B6" w:rsidP="00EC06B6">
      <w:pPr>
        <w:numPr>
          <w:ilvl w:val="1"/>
          <w:numId w:val="1"/>
        </w:numPr>
        <w:spacing w:after="0" w:line="240" w:lineRule="auto"/>
        <w:rPr>
          <w:rFonts w:ascii="Arial" w:hAnsi="Arial" w:cs="Arial"/>
        </w:rPr>
      </w:pPr>
      <w:r>
        <w:rPr>
          <w:rFonts w:ascii="Arial" w:hAnsi="Arial" w:cs="Arial"/>
        </w:rPr>
        <w:t>Represent NetApp as a speaker with customers and partners and at industry conferences and other events, as a trusted adviser and</w:t>
      </w:r>
      <w:r w:rsidR="008E1E4F">
        <w:rPr>
          <w:rFonts w:ascii="Arial" w:hAnsi="Arial" w:cs="Arial"/>
        </w:rPr>
        <w:t xml:space="preserve"> recognized</w:t>
      </w:r>
      <w:r>
        <w:rPr>
          <w:rFonts w:ascii="Arial" w:hAnsi="Arial" w:cs="Arial"/>
        </w:rPr>
        <w:t xml:space="preserve"> global expert in privacy and data protection laws and regulatory frameworks</w:t>
      </w:r>
      <w:r w:rsidR="0024726F">
        <w:rPr>
          <w:rFonts w:ascii="Arial" w:hAnsi="Arial" w:cs="Arial"/>
        </w:rPr>
        <w:t>, including GDPR</w:t>
      </w:r>
      <w:r>
        <w:rPr>
          <w:rFonts w:ascii="Arial" w:hAnsi="Arial" w:cs="Arial"/>
        </w:rPr>
        <w:t>.</w:t>
      </w:r>
    </w:p>
    <w:p w14:paraId="3054BB51" w14:textId="77777777" w:rsidR="00EC06B6" w:rsidRDefault="00EC06B6" w:rsidP="00EC06B6">
      <w:pPr>
        <w:numPr>
          <w:ilvl w:val="1"/>
          <w:numId w:val="1"/>
        </w:numPr>
        <w:spacing w:after="0" w:line="240" w:lineRule="auto"/>
        <w:rPr>
          <w:rFonts w:ascii="Arial" w:hAnsi="Arial" w:cs="Arial"/>
        </w:rPr>
      </w:pPr>
      <w:r>
        <w:rPr>
          <w:rFonts w:ascii="Arial" w:hAnsi="Arial" w:cs="Arial"/>
        </w:rPr>
        <w:t xml:space="preserve">Conduct customer workshops as a door-opener to NetApp sales and technical teams, </w:t>
      </w:r>
      <w:r w:rsidR="002A51C4">
        <w:rPr>
          <w:rFonts w:ascii="Arial" w:hAnsi="Arial" w:cs="Arial"/>
        </w:rPr>
        <w:t>addressing</w:t>
      </w:r>
      <w:r>
        <w:rPr>
          <w:rFonts w:ascii="Arial" w:hAnsi="Arial" w:cs="Arial"/>
        </w:rPr>
        <w:t xml:space="preserve"> downstream opportunities involving NetApp solutions.</w:t>
      </w:r>
    </w:p>
    <w:p w14:paraId="3DA2E034" w14:textId="7EC0CFE7" w:rsidR="00EC06B6" w:rsidRDefault="00EC06B6" w:rsidP="00EC06B6">
      <w:pPr>
        <w:numPr>
          <w:ilvl w:val="1"/>
          <w:numId w:val="1"/>
        </w:numPr>
        <w:spacing w:after="0" w:line="240" w:lineRule="auto"/>
        <w:rPr>
          <w:rFonts w:ascii="Arial" w:hAnsi="Arial" w:cs="Arial"/>
        </w:rPr>
      </w:pPr>
      <w:r>
        <w:rPr>
          <w:rFonts w:ascii="Arial" w:hAnsi="Arial" w:cs="Arial"/>
        </w:rPr>
        <w:t xml:space="preserve">Provide thought leadership and </w:t>
      </w:r>
      <w:r w:rsidR="0024726F">
        <w:rPr>
          <w:rFonts w:ascii="Arial" w:hAnsi="Arial" w:cs="Arial"/>
        </w:rPr>
        <w:t xml:space="preserve">associated content to deepen and broaden NetApp’s </w:t>
      </w:r>
      <w:r w:rsidR="00E42396">
        <w:rPr>
          <w:rFonts w:ascii="Arial" w:hAnsi="Arial" w:cs="Arial"/>
        </w:rPr>
        <w:t>thought leadership</w:t>
      </w:r>
      <w:r w:rsidR="0024726F">
        <w:rPr>
          <w:rFonts w:ascii="Arial" w:hAnsi="Arial" w:cs="Arial"/>
        </w:rPr>
        <w:t xml:space="preserve"> in the</w:t>
      </w:r>
      <w:r w:rsidR="00A2683B">
        <w:rPr>
          <w:rFonts w:ascii="Arial" w:hAnsi="Arial" w:cs="Arial"/>
        </w:rPr>
        <w:t xml:space="preserve"> industry</w:t>
      </w:r>
      <w:r w:rsidR="0024726F">
        <w:rPr>
          <w:rFonts w:ascii="Arial" w:hAnsi="Arial" w:cs="Arial"/>
        </w:rPr>
        <w:t>.</w:t>
      </w:r>
    </w:p>
    <w:p w14:paraId="2C7FFEB3" w14:textId="77777777" w:rsidR="0024726F" w:rsidRPr="00A2683B" w:rsidRDefault="0024726F" w:rsidP="00EC06B6">
      <w:pPr>
        <w:numPr>
          <w:ilvl w:val="1"/>
          <w:numId w:val="1"/>
        </w:numPr>
        <w:spacing w:after="0" w:line="240" w:lineRule="auto"/>
        <w:rPr>
          <w:rFonts w:ascii="Arial" w:hAnsi="Arial" w:cs="Arial"/>
        </w:rPr>
      </w:pPr>
      <w:r w:rsidRPr="00A2683B">
        <w:rPr>
          <w:rFonts w:ascii="Arial" w:hAnsi="Arial" w:cs="Arial"/>
        </w:rPr>
        <w:t>Partner with the Data Privacy Counsel in the NetApp Legal Department regarding interactions with Data Protection Authorities (DPAs) worldwide on behalf of NetApp.</w:t>
      </w:r>
    </w:p>
    <w:p w14:paraId="455AE60E" w14:textId="77777777" w:rsidR="00A5790F" w:rsidRDefault="00A5790F" w:rsidP="00A5790F">
      <w:pPr>
        <w:spacing w:after="0" w:line="240" w:lineRule="auto"/>
        <w:ind w:left="1080"/>
        <w:rPr>
          <w:rFonts w:ascii="Arial" w:hAnsi="Arial" w:cs="Arial"/>
        </w:rPr>
      </w:pPr>
    </w:p>
    <w:p w14:paraId="4B38766F" w14:textId="77777777" w:rsidR="00EC06B6" w:rsidRDefault="00EC06B6" w:rsidP="00EC06B6">
      <w:pPr>
        <w:numPr>
          <w:ilvl w:val="0"/>
          <w:numId w:val="1"/>
        </w:numPr>
        <w:spacing w:after="0" w:line="240" w:lineRule="auto"/>
        <w:rPr>
          <w:rFonts w:ascii="Arial" w:hAnsi="Arial" w:cs="Arial"/>
        </w:rPr>
      </w:pPr>
      <w:r>
        <w:rPr>
          <w:rFonts w:ascii="Arial" w:hAnsi="Arial" w:cs="Arial"/>
        </w:rPr>
        <w:t xml:space="preserve">Develop and leverage expertise internally </w:t>
      </w:r>
      <w:r w:rsidR="0024726F">
        <w:rPr>
          <w:rFonts w:ascii="Arial" w:hAnsi="Arial" w:cs="Arial"/>
        </w:rPr>
        <w:t>in support of NetApp’s strategy and vision</w:t>
      </w:r>
    </w:p>
    <w:p w14:paraId="502467E0" w14:textId="77777777" w:rsidR="0024726F" w:rsidRDefault="0024726F" w:rsidP="0024726F">
      <w:pPr>
        <w:numPr>
          <w:ilvl w:val="1"/>
          <w:numId w:val="1"/>
        </w:numPr>
        <w:spacing w:after="0" w:line="240" w:lineRule="auto"/>
        <w:rPr>
          <w:rFonts w:ascii="Arial" w:hAnsi="Arial" w:cs="Arial"/>
        </w:rPr>
      </w:pPr>
      <w:r>
        <w:rPr>
          <w:rFonts w:ascii="Arial" w:hAnsi="Arial" w:cs="Arial"/>
        </w:rPr>
        <w:t>Identify and train a network of speakers who can speak more generally with customers and partners regarding privacy and data protection topics</w:t>
      </w:r>
      <w:r w:rsidR="00E42396">
        <w:rPr>
          <w:rFonts w:ascii="Arial" w:hAnsi="Arial" w:cs="Arial"/>
        </w:rPr>
        <w:t xml:space="preserve"> and how NetApp’s products support customer data privacy initiatives</w:t>
      </w:r>
      <w:r>
        <w:rPr>
          <w:rFonts w:ascii="Arial" w:hAnsi="Arial" w:cs="Arial"/>
        </w:rPr>
        <w:t>.  Develop associated training content</w:t>
      </w:r>
      <w:r w:rsidR="002A51C4">
        <w:rPr>
          <w:rFonts w:ascii="Arial" w:hAnsi="Arial" w:cs="Arial"/>
        </w:rPr>
        <w:t xml:space="preserve"> with NetApp University.</w:t>
      </w:r>
    </w:p>
    <w:p w14:paraId="1FB1D744" w14:textId="77777777" w:rsidR="0024726F" w:rsidRPr="00A2683B" w:rsidRDefault="0024726F" w:rsidP="0024726F">
      <w:pPr>
        <w:numPr>
          <w:ilvl w:val="1"/>
          <w:numId w:val="1"/>
        </w:numPr>
        <w:spacing w:after="0" w:line="240" w:lineRule="auto"/>
        <w:rPr>
          <w:rFonts w:ascii="Arial" w:hAnsi="Arial" w:cs="Arial"/>
        </w:rPr>
      </w:pPr>
      <w:r w:rsidRPr="00A2683B">
        <w:rPr>
          <w:rFonts w:ascii="Arial" w:hAnsi="Arial" w:cs="Arial"/>
        </w:rPr>
        <w:t xml:space="preserve">Lead NetApp’s cross-functional GDPR/Global Data Privacy SWAT team (consisting of representatives from Legal, Engineering, Marketing, </w:t>
      </w:r>
      <w:r w:rsidR="008E1E4F" w:rsidRPr="00A2683B">
        <w:rPr>
          <w:rFonts w:ascii="Arial" w:hAnsi="Arial" w:cs="Arial"/>
        </w:rPr>
        <w:t>Enterprise</w:t>
      </w:r>
      <w:r w:rsidRPr="00A2683B">
        <w:rPr>
          <w:rFonts w:ascii="Arial" w:hAnsi="Arial" w:cs="Arial"/>
        </w:rPr>
        <w:t xml:space="preserve"> Services, Alliances, and IT) to ensure NetApp has a consistent message around </w:t>
      </w:r>
      <w:r w:rsidR="008E1E4F" w:rsidRPr="00A2683B">
        <w:rPr>
          <w:rFonts w:ascii="Arial" w:hAnsi="Arial" w:cs="Arial"/>
        </w:rPr>
        <w:t>privacy and data protection topics</w:t>
      </w:r>
      <w:r w:rsidR="00E42396" w:rsidRPr="00A2683B">
        <w:rPr>
          <w:rFonts w:ascii="Arial" w:hAnsi="Arial" w:cs="Arial"/>
        </w:rPr>
        <w:t xml:space="preserve"> with customers and partners</w:t>
      </w:r>
      <w:r w:rsidR="008E1E4F" w:rsidRPr="00A2683B">
        <w:rPr>
          <w:rFonts w:ascii="Arial" w:hAnsi="Arial" w:cs="Arial"/>
        </w:rPr>
        <w:t>.</w:t>
      </w:r>
    </w:p>
    <w:p w14:paraId="049C0BD8" w14:textId="77777777" w:rsidR="008E1E4F" w:rsidRDefault="008E1E4F" w:rsidP="0024726F">
      <w:pPr>
        <w:numPr>
          <w:ilvl w:val="1"/>
          <w:numId w:val="1"/>
        </w:numPr>
        <w:spacing w:after="0" w:line="240" w:lineRule="auto"/>
        <w:rPr>
          <w:rFonts w:ascii="Arial" w:hAnsi="Arial" w:cs="Arial"/>
        </w:rPr>
      </w:pPr>
      <w:r>
        <w:rPr>
          <w:rFonts w:ascii="Arial" w:hAnsi="Arial" w:cs="Arial"/>
        </w:rPr>
        <w:t>Coordinate cross functionally regarding development and delivery of privacy and data protection workshops and other customer facing consulting engagements.</w:t>
      </w:r>
    </w:p>
    <w:p w14:paraId="717F2386" w14:textId="77777777" w:rsidR="00A5790F" w:rsidRDefault="00A5790F" w:rsidP="00A5790F">
      <w:pPr>
        <w:spacing w:after="0" w:line="240" w:lineRule="auto"/>
        <w:ind w:left="1080"/>
        <w:rPr>
          <w:rFonts w:ascii="Arial" w:hAnsi="Arial" w:cs="Arial"/>
        </w:rPr>
      </w:pPr>
    </w:p>
    <w:p w14:paraId="2A6059A9" w14:textId="77777777" w:rsidR="00A36B4A" w:rsidRDefault="00A36B4A">
      <w:pPr>
        <w:rPr>
          <w:rFonts w:ascii="Arial" w:hAnsi="Arial" w:cs="Arial"/>
        </w:rPr>
      </w:pPr>
      <w:r>
        <w:rPr>
          <w:rFonts w:ascii="Arial" w:hAnsi="Arial" w:cs="Arial"/>
        </w:rPr>
        <w:br w:type="page"/>
      </w:r>
    </w:p>
    <w:p w14:paraId="3582C584" w14:textId="446D263A" w:rsidR="008E1E4F" w:rsidRDefault="008E1E4F" w:rsidP="008E1E4F">
      <w:pPr>
        <w:numPr>
          <w:ilvl w:val="0"/>
          <w:numId w:val="1"/>
        </w:numPr>
        <w:spacing w:after="0" w:line="240" w:lineRule="auto"/>
        <w:rPr>
          <w:rFonts w:ascii="Arial" w:hAnsi="Arial" w:cs="Arial"/>
        </w:rPr>
      </w:pPr>
      <w:r>
        <w:rPr>
          <w:rFonts w:ascii="Arial" w:hAnsi="Arial" w:cs="Arial"/>
        </w:rPr>
        <w:lastRenderedPageBreak/>
        <w:t>Partner with NetApp Legal to provide seamless handoffs between privacy and data protection evangelism and legal advice.</w:t>
      </w:r>
    </w:p>
    <w:p w14:paraId="74E019EA" w14:textId="18A232B5" w:rsidR="00620332" w:rsidRPr="00A2683B" w:rsidRDefault="00E329BF" w:rsidP="008E1E4F">
      <w:pPr>
        <w:numPr>
          <w:ilvl w:val="1"/>
          <w:numId w:val="1"/>
        </w:numPr>
        <w:spacing w:after="0" w:line="240" w:lineRule="auto"/>
        <w:rPr>
          <w:rFonts w:ascii="Arial" w:hAnsi="Arial" w:cs="Arial"/>
        </w:rPr>
      </w:pPr>
      <w:r w:rsidRPr="00A2683B">
        <w:rPr>
          <w:rFonts w:ascii="Arial" w:hAnsi="Arial" w:cs="Arial"/>
        </w:rPr>
        <w:t xml:space="preserve">At </w:t>
      </w:r>
      <w:proofErr w:type="spellStart"/>
      <w:r w:rsidRPr="00A2683B">
        <w:rPr>
          <w:rFonts w:ascii="Arial" w:hAnsi="Arial" w:cs="Arial"/>
        </w:rPr>
        <w:t>Legal’s</w:t>
      </w:r>
      <w:proofErr w:type="spellEnd"/>
      <w:r w:rsidRPr="00A2683B">
        <w:rPr>
          <w:rFonts w:ascii="Arial" w:hAnsi="Arial" w:cs="Arial"/>
        </w:rPr>
        <w:t xml:space="preserve"> request, r</w:t>
      </w:r>
      <w:r w:rsidR="00620332" w:rsidRPr="00A2683B">
        <w:rPr>
          <w:rFonts w:ascii="Arial" w:hAnsi="Arial" w:cs="Arial"/>
        </w:rPr>
        <w:t xml:space="preserve">eview and </w:t>
      </w:r>
      <w:r w:rsidR="008E1E4F" w:rsidRPr="00A2683B">
        <w:rPr>
          <w:rFonts w:ascii="Arial" w:hAnsi="Arial" w:cs="Arial"/>
        </w:rPr>
        <w:t>provide input regarding privacy and data protection contract terms, condition</w:t>
      </w:r>
      <w:r w:rsidR="007940D7">
        <w:rPr>
          <w:rFonts w:ascii="Arial" w:hAnsi="Arial" w:cs="Arial"/>
        </w:rPr>
        <w:t>s a</w:t>
      </w:r>
      <w:r w:rsidR="008E1E4F" w:rsidRPr="00A2683B">
        <w:rPr>
          <w:rFonts w:ascii="Arial" w:hAnsi="Arial" w:cs="Arial"/>
        </w:rPr>
        <w:t>nd agreements, including data p</w:t>
      </w:r>
      <w:r w:rsidR="00620332" w:rsidRPr="00A2683B">
        <w:rPr>
          <w:rFonts w:ascii="Arial" w:hAnsi="Arial" w:cs="Arial"/>
        </w:rPr>
        <w:t>rocessing agreements.</w:t>
      </w:r>
    </w:p>
    <w:p w14:paraId="544F125A" w14:textId="77777777" w:rsidR="00A5790F" w:rsidRDefault="008E1E4F" w:rsidP="00A5790F">
      <w:pPr>
        <w:numPr>
          <w:ilvl w:val="1"/>
          <w:numId w:val="1"/>
        </w:numPr>
        <w:spacing w:after="0" w:line="240" w:lineRule="auto"/>
        <w:rPr>
          <w:rFonts w:ascii="Arial" w:hAnsi="Arial" w:cs="Arial"/>
        </w:rPr>
      </w:pPr>
      <w:r w:rsidRPr="008E1E4F">
        <w:rPr>
          <w:rFonts w:ascii="Arial" w:hAnsi="Arial" w:cs="Arial"/>
        </w:rPr>
        <w:t>Collaborate regarding NetApp’s privacy and data protection program and associated policies</w:t>
      </w:r>
      <w:r>
        <w:rPr>
          <w:rFonts w:ascii="Arial" w:hAnsi="Arial" w:cs="Arial"/>
        </w:rPr>
        <w:t xml:space="preserve"> and compliance requirements and obligations</w:t>
      </w:r>
      <w:r w:rsidRPr="008E1E4F">
        <w:rPr>
          <w:rFonts w:ascii="Arial" w:hAnsi="Arial" w:cs="Arial"/>
        </w:rPr>
        <w:t>, providing an external and customer facing perspective.</w:t>
      </w:r>
    </w:p>
    <w:p w14:paraId="787FF9B5" w14:textId="7367E705" w:rsidR="006D7540" w:rsidRPr="007940D7" w:rsidRDefault="008E1E4F" w:rsidP="00A5790F">
      <w:pPr>
        <w:numPr>
          <w:ilvl w:val="1"/>
          <w:numId w:val="1"/>
        </w:numPr>
        <w:spacing w:after="0" w:line="240" w:lineRule="auto"/>
        <w:rPr>
          <w:rFonts w:ascii="Arial" w:hAnsi="Arial" w:cs="Arial"/>
        </w:rPr>
      </w:pPr>
      <w:r w:rsidRPr="007940D7">
        <w:rPr>
          <w:rFonts w:ascii="Arial" w:hAnsi="Arial" w:cs="Arial"/>
        </w:rPr>
        <w:t xml:space="preserve">Participate in development </w:t>
      </w:r>
      <w:r w:rsidR="00E42396" w:rsidRPr="007940D7">
        <w:rPr>
          <w:rFonts w:ascii="Arial" w:hAnsi="Arial" w:cs="Arial"/>
        </w:rPr>
        <w:t xml:space="preserve">of training regarding </w:t>
      </w:r>
      <w:r w:rsidRPr="007940D7">
        <w:rPr>
          <w:rFonts w:ascii="Arial" w:hAnsi="Arial" w:cs="Arial"/>
        </w:rPr>
        <w:t xml:space="preserve">privacy and data protection </w:t>
      </w:r>
      <w:r w:rsidR="00E42396" w:rsidRPr="007940D7">
        <w:rPr>
          <w:rFonts w:ascii="Arial" w:hAnsi="Arial" w:cs="Arial"/>
        </w:rPr>
        <w:t>and the use of NetApp’s products</w:t>
      </w:r>
      <w:r w:rsidR="007940D7">
        <w:rPr>
          <w:rFonts w:ascii="Arial" w:hAnsi="Arial" w:cs="Arial"/>
        </w:rPr>
        <w:t>.</w:t>
      </w:r>
    </w:p>
    <w:p w14:paraId="609B8DFC" w14:textId="77777777" w:rsidR="006D7540" w:rsidRPr="008130E7" w:rsidRDefault="006D7540" w:rsidP="006D754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D7540">
        <w:rPr>
          <w:rFonts w:ascii="Helvetica" w:eastAsia="Times New Roman" w:hAnsi="Helvetica" w:cs="Helvetica"/>
          <w:color w:val="000000"/>
          <w:sz w:val="20"/>
          <w:szCs w:val="20"/>
        </w:rPr>
        <w:t> </w:t>
      </w:r>
      <w:r w:rsidRPr="008130E7">
        <w:rPr>
          <w:rFonts w:ascii="Helvetica" w:eastAsia="Times New Roman" w:hAnsi="Helvetica" w:cs="Helvetica"/>
          <w:color w:val="000000"/>
          <w:sz w:val="20"/>
          <w:szCs w:val="20"/>
        </w:rPr>
        <w:t>QUALIFICATIONS:</w:t>
      </w:r>
    </w:p>
    <w:p w14:paraId="4AA2F8DA" w14:textId="77777777" w:rsidR="006D7540" w:rsidRPr="00A36B4A" w:rsidRDefault="00A5790F" w:rsidP="006D7540">
      <w:pPr>
        <w:numPr>
          <w:ilvl w:val="0"/>
          <w:numId w:val="2"/>
        </w:numPr>
        <w:shd w:val="clear" w:color="auto" w:fill="FFFFFF"/>
        <w:spacing w:before="100" w:beforeAutospacing="1" w:after="100" w:afterAutospacing="1" w:line="240" w:lineRule="auto"/>
        <w:ind w:left="0"/>
        <w:rPr>
          <w:rFonts w:ascii="Arial" w:hAnsi="Arial" w:cs="Arial"/>
        </w:rPr>
      </w:pPr>
      <w:r w:rsidRPr="00A36B4A">
        <w:rPr>
          <w:rFonts w:ascii="Arial" w:hAnsi="Arial" w:cs="Arial"/>
        </w:rPr>
        <w:t>Broad e</w:t>
      </w:r>
      <w:r w:rsidR="006D7540" w:rsidRPr="00A36B4A">
        <w:rPr>
          <w:rFonts w:ascii="Arial" w:hAnsi="Arial" w:cs="Arial"/>
        </w:rPr>
        <w:t>xperience</w:t>
      </w:r>
      <w:r w:rsidRPr="00A36B4A">
        <w:rPr>
          <w:rFonts w:ascii="Arial" w:hAnsi="Arial" w:cs="Arial"/>
        </w:rPr>
        <w:t xml:space="preserve"> as a privacy and data protection expert, including technology industry visibility and credibility.  </w:t>
      </w:r>
    </w:p>
    <w:p w14:paraId="6931AA25" w14:textId="77777777" w:rsidR="006D7540" w:rsidRPr="00A36B4A" w:rsidRDefault="00A5790F" w:rsidP="006D7540">
      <w:pPr>
        <w:numPr>
          <w:ilvl w:val="0"/>
          <w:numId w:val="2"/>
        </w:numPr>
        <w:shd w:val="clear" w:color="auto" w:fill="FFFFFF"/>
        <w:spacing w:before="100" w:beforeAutospacing="1" w:after="100" w:afterAutospacing="1" w:line="240" w:lineRule="auto"/>
        <w:ind w:left="0"/>
        <w:rPr>
          <w:rFonts w:ascii="Arial" w:hAnsi="Arial" w:cs="Arial"/>
        </w:rPr>
      </w:pPr>
      <w:r w:rsidRPr="00A36B4A">
        <w:rPr>
          <w:rFonts w:ascii="Arial" w:hAnsi="Arial" w:cs="Arial"/>
        </w:rPr>
        <w:t>Deep u</w:t>
      </w:r>
      <w:r w:rsidR="006D7540" w:rsidRPr="00A36B4A">
        <w:rPr>
          <w:rFonts w:ascii="Arial" w:hAnsi="Arial" w:cs="Arial"/>
        </w:rPr>
        <w:t>nderstanding of the global data protection regulatory framework</w:t>
      </w:r>
      <w:r w:rsidRPr="00A36B4A">
        <w:rPr>
          <w:rFonts w:ascii="Arial" w:hAnsi="Arial" w:cs="Arial"/>
        </w:rPr>
        <w:t xml:space="preserve">, including </w:t>
      </w:r>
      <w:r w:rsidR="006D7540" w:rsidRPr="00A36B4A">
        <w:rPr>
          <w:rFonts w:ascii="Arial" w:hAnsi="Arial" w:cs="Arial"/>
        </w:rPr>
        <w:t>the requirements of the EU General Data Protection Regulation</w:t>
      </w:r>
      <w:r w:rsidRPr="00A36B4A">
        <w:rPr>
          <w:rFonts w:ascii="Arial" w:hAnsi="Arial" w:cs="Arial"/>
        </w:rPr>
        <w:t xml:space="preserve"> and similar laws in other countries.</w:t>
      </w:r>
    </w:p>
    <w:p w14:paraId="31593D50" w14:textId="77777777" w:rsidR="006D7540" w:rsidRPr="00A36B4A" w:rsidRDefault="006D7540" w:rsidP="006D7540">
      <w:pPr>
        <w:numPr>
          <w:ilvl w:val="0"/>
          <w:numId w:val="2"/>
        </w:numPr>
        <w:shd w:val="clear" w:color="auto" w:fill="FFFFFF"/>
        <w:spacing w:before="100" w:beforeAutospacing="1" w:after="100" w:afterAutospacing="1" w:line="240" w:lineRule="auto"/>
        <w:ind w:left="0"/>
        <w:rPr>
          <w:rFonts w:ascii="Arial" w:hAnsi="Arial" w:cs="Arial"/>
        </w:rPr>
      </w:pPr>
      <w:r w:rsidRPr="00A36B4A">
        <w:rPr>
          <w:rFonts w:ascii="Arial" w:hAnsi="Arial" w:cs="Arial"/>
        </w:rPr>
        <w:t>Experience working with international clients, customers and partners</w:t>
      </w:r>
    </w:p>
    <w:p w14:paraId="4791E0CE" w14:textId="77777777" w:rsidR="006D7540" w:rsidRPr="00A36B4A" w:rsidRDefault="006D7540" w:rsidP="006D7540">
      <w:pPr>
        <w:numPr>
          <w:ilvl w:val="0"/>
          <w:numId w:val="2"/>
        </w:numPr>
        <w:shd w:val="clear" w:color="auto" w:fill="FFFFFF"/>
        <w:spacing w:before="100" w:beforeAutospacing="1" w:after="100" w:afterAutospacing="1" w:line="240" w:lineRule="auto"/>
        <w:ind w:left="0"/>
        <w:rPr>
          <w:rFonts w:ascii="Arial" w:hAnsi="Arial" w:cs="Arial"/>
        </w:rPr>
      </w:pPr>
      <w:r w:rsidRPr="00A36B4A">
        <w:rPr>
          <w:rFonts w:ascii="Arial" w:hAnsi="Arial" w:cs="Arial"/>
        </w:rPr>
        <w:t>Track record of driving change initiatives and working cross-functionally</w:t>
      </w:r>
    </w:p>
    <w:p w14:paraId="426A2843" w14:textId="77777777" w:rsidR="00A5790F" w:rsidRPr="00A36B4A" w:rsidRDefault="00A5790F" w:rsidP="006D7540">
      <w:pPr>
        <w:numPr>
          <w:ilvl w:val="0"/>
          <w:numId w:val="2"/>
        </w:numPr>
        <w:shd w:val="clear" w:color="auto" w:fill="FFFFFF"/>
        <w:spacing w:before="100" w:beforeAutospacing="1" w:after="100" w:afterAutospacing="1" w:line="240" w:lineRule="auto"/>
        <w:ind w:left="0"/>
        <w:rPr>
          <w:rFonts w:ascii="Arial" w:hAnsi="Arial" w:cs="Arial"/>
        </w:rPr>
      </w:pPr>
      <w:r w:rsidRPr="00A36B4A">
        <w:rPr>
          <w:rFonts w:ascii="Arial" w:hAnsi="Arial" w:cs="Arial"/>
        </w:rPr>
        <w:t>Energy and passion for the position, and a willingness to travel extensively, both domestically and internationally</w:t>
      </w:r>
    </w:p>
    <w:p w14:paraId="7D975B9E" w14:textId="77777777" w:rsidR="006D7540" w:rsidRPr="008130E7" w:rsidRDefault="006D7540" w:rsidP="006D7540">
      <w:pPr>
        <w:shd w:val="clear" w:color="auto" w:fill="FFFFFF"/>
        <w:spacing w:before="100" w:beforeAutospacing="1" w:after="100" w:afterAutospacing="1" w:line="240" w:lineRule="auto"/>
        <w:rPr>
          <w:rFonts w:ascii="Helvetica" w:eastAsia="Times New Roman" w:hAnsi="Helvetica" w:cs="Helvetica"/>
          <w:color w:val="000000"/>
        </w:rPr>
      </w:pPr>
      <w:r w:rsidRPr="008130E7">
        <w:rPr>
          <w:rFonts w:ascii="Helvetica" w:eastAsia="Times New Roman" w:hAnsi="Helvetica" w:cs="Helvetica"/>
          <w:color w:val="000000"/>
        </w:rPr>
        <w:t>E</w:t>
      </w:r>
      <w:r w:rsidR="008130E7" w:rsidRPr="008130E7">
        <w:rPr>
          <w:rFonts w:ascii="Helvetica" w:eastAsia="Times New Roman" w:hAnsi="Helvetica" w:cs="Helvetica"/>
          <w:color w:val="000000"/>
        </w:rPr>
        <w:t>DUCATION AND SKILLS</w:t>
      </w:r>
    </w:p>
    <w:p w14:paraId="32A2AEF7" w14:textId="77777777" w:rsidR="009D268D" w:rsidRPr="00A36B4A" w:rsidRDefault="00A5790F" w:rsidP="00A36B4A">
      <w:pPr>
        <w:numPr>
          <w:ilvl w:val="0"/>
          <w:numId w:val="2"/>
        </w:numPr>
        <w:shd w:val="clear" w:color="auto" w:fill="FFFFFF"/>
        <w:spacing w:before="100" w:beforeAutospacing="1" w:after="100" w:afterAutospacing="1" w:line="240" w:lineRule="auto"/>
        <w:ind w:left="0"/>
        <w:rPr>
          <w:rFonts w:ascii="Arial" w:hAnsi="Arial" w:cs="Arial"/>
        </w:rPr>
      </w:pPr>
      <w:r w:rsidRPr="00A36B4A">
        <w:rPr>
          <w:rFonts w:ascii="Arial" w:hAnsi="Arial" w:cs="Arial"/>
        </w:rPr>
        <w:t>B.A or equivalent from an accredited university; graduate level education preferred but not required.</w:t>
      </w:r>
    </w:p>
    <w:p w14:paraId="261F093B" w14:textId="77777777" w:rsidR="009D268D" w:rsidRPr="00A36B4A" w:rsidRDefault="009D268D" w:rsidP="00A36B4A">
      <w:pPr>
        <w:numPr>
          <w:ilvl w:val="0"/>
          <w:numId w:val="2"/>
        </w:numPr>
        <w:shd w:val="clear" w:color="auto" w:fill="FFFFFF"/>
        <w:spacing w:before="100" w:beforeAutospacing="1" w:after="100" w:afterAutospacing="1" w:line="240" w:lineRule="auto"/>
        <w:ind w:left="0"/>
        <w:rPr>
          <w:rFonts w:ascii="Arial" w:hAnsi="Arial" w:cs="Arial"/>
        </w:rPr>
      </w:pPr>
      <w:r w:rsidRPr="00A36B4A">
        <w:rPr>
          <w:rFonts w:ascii="Arial" w:hAnsi="Arial" w:cs="Arial"/>
        </w:rPr>
        <w:t>Privacy certification from IAPP CIPP/US</w:t>
      </w:r>
      <w:r w:rsidR="00842F0D" w:rsidRPr="00A36B4A">
        <w:rPr>
          <w:rFonts w:ascii="Arial" w:hAnsi="Arial" w:cs="Arial"/>
        </w:rPr>
        <w:t xml:space="preserve"> </w:t>
      </w:r>
      <w:r w:rsidRPr="00A36B4A">
        <w:rPr>
          <w:rFonts w:ascii="Arial" w:hAnsi="Arial" w:cs="Arial"/>
        </w:rPr>
        <w:t xml:space="preserve">or non-US equivalent </w:t>
      </w:r>
    </w:p>
    <w:p w14:paraId="0FB1EB90" w14:textId="77777777" w:rsidR="006D7540" w:rsidRPr="00A36B4A" w:rsidRDefault="00842F0D" w:rsidP="00A36B4A">
      <w:pPr>
        <w:numPr>
          <w:ilvl w:val="0"/>
          <w:numId w:val="2"/>
        </w:numPr>
        <w:shd w:val="clear" w:color="auto" w:fill="FFFFFF"/>
        <w:spacing w:before="100" w:beforeAutospacing="1" w:after="100" w:afterAutospacing="1" w:line="240" w:lineRule="auto"/>
        <w:ind w:left="0"/>
        <w:rPr>
          <w:rFonts w:ascii="Arial" w:hAnsi="Arial" w:cs="Arial"/>
        </w:rPr>
      </w:pPr>
      <w:r w:rsidRPr="00A36B4A">
        <w:rPr>
          <w:rFonts w:ascii="Arial" w:hAnsi="Arial" w:cs="Arial"/>
        </w:rPr>
        <w:t xml:space="preserve">8-10 </w:t>
      </w:r>
      <w:r w:rsidR="006D7540" w:rsidRPr="00A36B4A">
        <w:rPr>
          <w:rFonts w:ascii="Arial" w:hAnsi="Arial" w:cs="Arial"/>
        </w:rPr>
        <w:t>years of relevant experience</w:t>
      </w:r>
    </w:p>
    <w:p w14:paraId="37A69F99" w14:textId="77777777" w:rsidR="006D7540" w:rsidRPr="00A36B4A" w:rsidRDefault="006D7540" w:rsidP="00A36B4A">
      <w:pPr>
        <w:numPr>
          <w:ilvl w:val="0"/>
          <w:numId w:val="2"/>
        </w:numPr>
        <w:shd w:val="clear" w:color="auto" w:fill="FFFFFF"/>
        <w:spacing w:before="100" w:beforeAutospacing="1" w:after="100" w:afterAutospacing="1" w:line="240" w:lineRule="auto"/>
        <w:ind w:left="0"/>
        <w:rPr>
          <w:rFonts w:ascii="Arial" w:hAnsi="Arial" w:cs="Arial"/>
        </w:rPr>
      </w:pPr>
      <w:r w:rsidRPr="00A36B4A">
        <w:rPr>
          <w:rFonts w:ascii="Arial" w:hAnsi="Arial" w:cs="Arial"/>
        </w:rPr>
        <w:t>Superb verbal and written communication skills </w:t>
      </w:r>
    </w:p>
    <w:p w14:paraId="0E457179" w14:textId="77777777" w:rsidR="006D7540" w:rsidRPr="00A36B4A" w:rsidRDefault="006D7540" w:rsidP="00A36B4A">
      <w:pPr>
        <w:numPr>
          <w:ilvl w:val="0"/>
          <w:numId w:val="2"/>
        </w:numPr>
        <w:shd w:val="clear" w:color="auto" w:fill="FFFFFF"/>
        <w:spacing w:before="100" w:beforeAutospacing="1" w:after="100" w:afterAutospacing="1" w:line="240" w:lineRule="auto"/>
        <w:ind w:left="0"/>
        <w:rPr>
          <w:rFonts w:ascii="Arial" w:hAnsi="Arial" w:cs="Arial"/>
        </w:rPr>
      </w:pPr>
      <w:r w:rsidRPr="00A36B4A">
        <w:rPr>
          <w:rFonts w:ascii="Arial" w:hAnsi="Arial" w:cs="Arial"/>
        </w:rPr>
        <w:t xml:space="preserve">A good sense of humor </w:t>
      </w:r>
      <w:r w:rsidR="008130E7" w:rsidRPr="00A36B4A">
        <w:rPr>
          <w:rFonts w:ascii="Arial" w:hAnsi="Arial" w:cs="Arial"/>
        </w:rPr>
        <w:t>and a willingness to learn and be part of a dynamic environment and collaborative culture.</w:t>
      </w:r>
    </w:p>
    <w:p w14:paraId="191EEDF9" w14:textId="77777777" w:rsidR="008130E7" w:rsidRDefault="008130E7" w:rsidP="006D7540">
      <w:pPr>
        <w:shd w:val="clear" w:color="auto" w:fill="FFFFFF"/>
        <w:spacing w:before="100" w:beforeAutospacing="1" w:after="100" w:afterAutospacing="1" w:line="240" w:lineRule="auto"/>
        <w:rPr>
          <w:rFonts w:ascii="Helvetica" w:eastAsia="Times New Roman" w:hAnsi="Helvetica" w:cs="Helvetica"/>
          <w:color w:val="000000"/>
          <w:sz w:val="20"/>
          <w:szCs w:val="20"/>
        </w:rPr>
      </w:pPr>
    </w:p>
    <w:p w14:paraId="529C3A14" w14:textId="77777777" w:rsidR="006D7540" w:rsidRPr="006D7540" w:rsidRDefault="006D7540" w:rsidP="006D754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D7540">
        <w:rPr>
          <w:rFonts w:ascii="Helvetica" w:eastAsia="Times New Roman" w:hAnsi="Helvetica" w:cs="Helvetica"/>
          <w:color w:val="000000"/>
          <w:sz w:val="20"/>
          <w:szCs w:val="20"/>
        </w:rPr>
        <w:t>NetApp is the data authority for hybrid cloud. We provide a full range of hybrid cloud data services that simplify management of applications and data across cloud and on-premises environments to accelerate digital transformation. Together with our partners, we empower global organizations to unleash the full potential of their data to expand customer touchpoints, foster greater innovation, and optimize their operations.</w:t>
      </w:r>
    </w:p>
    <w:p w14:paraId="4E6CFC30" w14:textId="77777777" w:rsidR="006D7540" w:rsidRPr="006D7540" w:rsidRDefault="006D7540" w:rsidP="006D754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D7540">
        <w:rPr>
          <w:rFonts w:ascii="Helvetica" w:eastAsia="Times New Roman" w:hAnsi="Helvetica" w:cs="Helvetica"/>
          <w:color w:val="000000"/>
          <w:sz w:val="20"/>
          <w:szCs w:val="20"/>
        </w:rPr>
        <w:t> </w:t>
      </w:r>
    </w:p>
    <w:p w14:paraId="46139EFE" w14:textId="77777777" w:rsidR="00DB3601" w:rsidRDefault="00622EBA"/>
    <w:sectPr w:rsidR="00DB360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BFECD" w14:textId="77777777" w:rsidR="00622EBA" w:rsidRDefault="00622EBA" w:rsidP="001E5CC7">
      <w:pPr>
        <w:spacing w:after="0" w:line="240" w:lineRule="auto"/>
      </w:pPr>
      <w:r>
        <w:separator/>
      </w:r>
    </w:p>
  </w:endnote>
  <w:endnote w:type="continuationSeparator" w:id="0">
    <w:p w14:paraId="5FAE0791" w14:textId="77777777" w:rsidR="00622EBA" w:rsidRDefault="00622EBA" w:rsidP="001E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890A5" w14:textId="77777777" w:rsidR="00622EBA" w:rsidRDefault="00622EBA" w:rsidP="001E5CC7">
      <w:pPr>
        <w:spacing w:after="0" w:line="240" w:lineRule="auto"/>
      </w:pPr>
      <w:r>
        <w:separator/>
      </w:r>
    </w:p>
  </w:footnote>
  <w:footnote w:type="continuationSeparator" w:id="0">
    <w:p w14:paraId="6F9236FB" w14:textId="77777777" w:rsidR="00622EBA" w:rsidRDefault="00622EBA" w:rsidP="001E5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54608" w14:textId="76A0146A" w:rsidR="001E5CC7" w:rsidRPr="001E5CC7" w:rsidRDefault="001E5CC7">
    <w:pPr>
      <w:pStyle w:val="Header"/>
      <w:rPr>
        <w:color w:val="FF0000"/>
      </w:rPr>
    </w:pPr>
    <w:r w:rsidRPr="001E5CC7">
      <w:rPr>
        <w:color w:val="FF0000"/>
      </w:rPr>
      <w:t>MARCH 2018 FINAL DRAFT VERSION – IN PROCESS OF POSTING</w:t>
    </w:r>
  </w:p>
  <w:p w14:paraId="54D47E99" w14:textId="77777777" w:rsidR="001E5CC7" w:rsidRDefault="001E5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71FF8"/>
    <w:multiLevelType w:val="multilevel"/>
    <w:tmpl w:val="4886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D47641"/>
    <w:multiLevelType w:val="multilevel"/>
    <w:tmpl w:val="E02CB41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42FC79AA"/>
    <w:multiLevelType w:val="hybridMultilevel"/>
    <w:tmpl w:val="C876D42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7FD034C7"/>
    <w:multiLevelType w:val="multilevel"/>
    <w:tmpl w:val="0394BAA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40"/>
    <w:rsid w:val="0000281D"/>
    <w:rsid w:val="00006F31"/>
    <w:rsid w:val="00062AAC"/>
    <w:rsid w:val="001344DF"/>
    <w:rsid w:val="00136D7E"/>
    <w:rsid w:val="001A04F7"/>
    <w:rsid w:val="001E5CC7"/>
    <w:rsid w:val="0024726F"/>
    <w:rsid w:val="0024755F"/>
    <w:rsid w:val="002A51C4"/>
    <w:rsid w:val="00301199"/>
    <w:rsid w:val="0043517B"/>
    <w:rsid w:val="00471698"/>
    <w:rsid w:val="0049496B"/>
    <w:rsid w:val="00620332"/>
    <w:rsid w:val="00622EBA"/>
    <w:rsid w:val="00684876"/>
    <w:rsid w:val="006D7540"/>
    <w:rsid w:val="007322BC"/>
    <w:rsid w:val="00751FE4"/>
    <w:rsid w:val="007940D7"/>
    <w:rsid w:val="007B7DDC"/>
    <w:rsid w:val="008130E7"/>
    <w:rsid w:val="00842F0D"/>
    <w:rsid w:val="008E1E4F"/>
    <w:rsid w:val="00985398"/>
    <w:rsid w:val="009D268D"/>
    <w:rsid w:val="00A2683B"/>
    <w:rsid w:val="00A36B4A"/>
    <w:rsid w:val="00A5790F"/>
    <w:rsid w:val="00A7172B"/>
    <w:rsid w:val="00BB759E"/>
    <w:rsid w:val="00D973A3"/>
    <w:rsid w:val="00DF46CE"/>
    <w:rsid w:val="00E071C3"/>
    <w:rsid w:val="00E329BF"/>
    <w:rsid w:val="00E42396"/>
    <w:rsid w:val="00EC06B6"/>
    <w:rsid w:val="00F054CF"/>
    <w:rsid w:val="00F9699F"/>
    <w:rsid w:val="00FC043C"/>
    <w:rsid w:val="00FD0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AA36"/>
  <w15:chartTrackingRefBased/>
  <w15:docId w15:val="{D7760B8F-F2D6-4E81-A2D7-866B9F3A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75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54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D754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42396"/>
    <w:rPr>
      <w:sz w:val="16"/>
      <w:szCs w:val="16"/>
    </w:rPr>
  </w:style>
  <w:style w:type="paragraph" w:styleId="CommentText">
    <w:name w:val="annotation text"/>
    <w:basedOn w:val="Normal"/>
    <w:link w:val="CommentTextChar"/>
    <w:uiPriority w:val="99"/>
    <w:semiHidden/>
    <w:unhideWhenUsed/>
    <w:rsid w:val="00E42396"/>
    <w:pPr>
      <w:spacing w:line="240" w:lineRule="auto"/>
    </w:pPr>
    <w:rPr>
      <w:sz w:val="20"/>
      <w:szCs w:val="20"/>
    </w:rPr>
  </w:style>
  <w:style w:type="character" w:customStyle="1" w:styleId="CommentTextChar">
    <w:name w:val="Comment Text Char"/>
    <w:basedOn w:val="DefaultParagraphFont"/>
    <w:link w:val="CommentText"/>
    <w:uiPriority w:val="99"/>
    <w:semiHidden/>
    <w:rsid w:val="00E42396"/>
    <w:rPr>
      <w:sz w:val="20"/>
      <w:szCs w:val="20"/>
    </w:rPr>
  </w:style>
  <w:style w:type="paragraph" w:styleId="CommentSubject">
    <w:name w:val="annotation subject"/>
    <w:basedOn w:val="CommentText"/>
    <w:next w:val="CommentText"/>
    <w:link w:val="CommentSubjectChar"/>
    <w:uiPriority w:val="99"/>
    <w:semiHidden/>
    <w:unhideWhenUsed/>
    <w:rsid w:val="00E42396"/>
    <w:rPr>
      <w:b/>
      <w:bCs/>
    </w:rPr>
  </w:style>
  <w:style w:type="character" w:customStyle="1" w:styleId="CommentSubjectChar">
    <w:name w:val="Comment Subject Char"/>
    <w:basedOn w:val="CommentTextChar"/>
    <w:link w:val="CommentSubject"/>
    <w:uiPriority w:val="99"/>
    <w:semiHidden/>
    <w:rsid w:val="00E42396"/>
    <w:rPr>
      <w:b/>
      <w:bCs/>
      <w:sz w:val="20"/>
      <w:szCs w:val="20"/>
    </w:rPr>
  </w:style>
  <w:style w:type="paragraph" w:styleId="BalloonText">
    <w:name w:val="Balloon Text"/>
    <w:basedOn w:val="Normal"/>
    <w:link w:val="BalloonTextChar"/>
    <w:uiPriority w:val="99"/>
    <w:semiHidden/>
    <w:unhideWhenUsed/>
    <w:rsid w:val="00E42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396"/>
    <w:rPr>
      <w:rFonts w:ascii="Segoe UI" w:hAnsi="Segoe UI" w:cs="Segoe UI"/>
      <w:sz w:val="18"/>
      <w:szCs w:val="18"/>
    </w:rPr>
  </w:style>
  <w:style w:type="paragraph" w:styleId="Header">
    <w:name w:val="header"/>
    <w:basedOn w:val="Normal"/>
    <w:link w:val="HeaderChar"/>
    <w:uiPriority w:val="99"/>
    <w:unhideWhenUsed/>
    <w:rsid w:val="001E5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CC7"/>
  </w:style>
  <w:style w:type="paragraph" w:styleId="Footer">
    <w:name w:val="footer"/>
    <w:basedOn w:val="Normal"/>
    <w:link w:val="FooterChar"/>
    <w:uiPriority w:val="99"/>
    <w:unhideWhenUsed/>
    <w:rsid w:val="001E5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3173">
      <w:bodyDiv w:val="1"/>
      <w:marLeft w:val="0"/>
      <w:marRight w:val="0"/>
      <w:marTop w:val="0"/>
      <w:marBottom w:val="0"/>
      <w:divBdr>
        <w:top w:val="none" w:sz="0" w:space="0" w:color="auto"/>
        <w:left w:val="none" w:sz="0" w:space="0" w:color="auto"/>
        <w:bottom w:val="none" w:sz="0" w:space="0" w:color="auto"/>
        <w:right w:val="none" w:sz="0" w:space="0" w:color="auto"/>
      </w:divBdr>
    </w:div>
    <w:div w:id="934829344">
      <w:bodyDiv w:val="1"/>
      <w:marLeft w:val="0"/>
      <w:marRight w:val="0"/>
      <w:marTop w:val="0"/>
      <w:marBottom w:val="0"/>
      <w:divBdr>
        <w:top w:val="none" w:sz="0" w:space="0" w:color="auto"/>
        <w:left w:val="none" w:sz="0" w:space="0" w:color="auto"/>
        <w:bottom w:val="none" w:sz="0" w:space="0" w:color="auto"/>
        <w:right w:val="none" w:sz="0" w:space="0" w:color="auto"/>
      </w:divBdr>
      <w:divsChild>
        <w:div w:id="1630435875">
          <w:marLeft w:val="0"/>
          <w:marRight w:val="0"/>
          <w:marTop w:val="0"/>
          <w:marBottom w:val="0"/>
          <w:divBdr>
            <w:top w:val="none" w:sz="0" w:space="0" w:color="auto"/>
            <w:left w:val="none" w:sz="0" w:space="0" w:color="auto"/>
            <w:bottom w:val="none" w:sz="0" w:space="0" w:color="auto"/>
            <w:right w:val="none" w:sz="0" w:space="0" w:color="auto"/>
          </w:divBdr>
          <w:divsChild>
            <w:div w:id="144972225">
              <w:marLeft w:val="0"/>
              <w:marRight w:val="0"/>
              <w:marTop w:val="0"/>
              <w:marBottom w:val="0"/>
              <w:divBdr>
                <w:top w:val="none" w:sz="0" w:space="0" w:color="auto"/>
                <w:left w:val="none" w:sz="0" w:space="0" w:color="auto"/>
                <w:bottom w:val="none" w:sz="0" w:space="0" w:color="auto"/>
                <w:right w:val="none" w:sz="0" w:space="0" w:color="auto"/>
              </w:divBdr>
            </w:div>
            <w:div w:id="5653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Giannetto, Cristine</dc:creator>
  <cp:keywords/>
  <dc:description/>
  <cp:lastModifiedBy>Karen Murakami</cp:lastModifiedBy>
  <cp:revision>2</cp:revision>
  <dcterms:created xsi:type="dcterms:W3CDTF">2018-03-21T06:27:00Z</dcterms:created>
  <dcterms:modified xsi:type="dcterms:W3CDTF">2018-03-21T06:27:00Z</dcterms:modified>
</cp:coreProperties>
</file>